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1C" w:rsidRPr="008F514E" w:rsidRDefault="00AF7D1C">
      <w:pPr>
        <w:rPr>
          <w:sz w:val="36"/>
          <w:szCs w:val="36"/>
        </w:rPr>
      </w:pPr>
      <w:r w:rsidRPr="008F514E">
        <w:rPr>
          <w:sz w:val="36"/>
          <w:szCs w:val="36"/>
        </w:rPr>
        <w:t>Analysing slogans</w:t>
      </w:r>
    </w:p>
    <w:tbl>
      <w:tblPr>
        <w:tblStyle w:val="TableGrid"/>
        <w:tblW w:w="0" w:type="auto"/>
        <w:tblLook w:val="04A0" w:firstRow="1" w:lastRow="0" w:firstColumn="1" w:lastColumn="0" w:noHBand="0" w:noVBand="1"/>
      </w:tblPr>
      <w:tblGrid>
        <w:gridCol w:w="4621"/>
        <w:gridCol w:w="4621"/>
      </w:tblGrid>
      <w:tr w:rsidR="00AF7D1C" w:rsidRPr="00AF7D1C" w:rsidTr="00AF7D1C">
        <w:tc>
          <w:tcPr>
            <w:tcW w:w="4621" w:type="dxa"/>
          </w:tcPr>
          <w:p w:rsidR="00AF7D1C" w:rsidRPr="00AF7D1C" w:rsidRDefault="00AF7D1C">
            <w:pPr>
              <w:rPr>
                <w:b/>
                <w:sz w:val="28"/>
                <w:szCs w:val="28"/>
              </w:rPr>
            </w:pPr>
            <w:r w:rsidRPr="00AF7D1C">
              <w:rPr>
                <w:b/>
                <w:sz w:val="28"/>
                <w:szCs w:val="28"/>
              </w:rPr>
              <w:t>Company</w:t>
            </w:r>
          </w:p>
          <w:p w:rsidR="00AF7D1C" w:rsidRPr="00AF7D1C" w:rsidRDefault="00AF7D1C">
            <w:pPr>
              <w:rPr>
                <w:b/>
                <w:sz w:val="28"/>
                <w:szCs w:val="28"/>
              </w:rPr>
            </w:pPr>
          </w:p>
        </w:tc>
        <w:tc>
          <w:tcPr>
            <w:tcW w:w="4621" w:type="dxa"/>
          </w:tcPr>
          <w:p w:rsidR="00AF7D1C" w:rsidRPr="00AF7D1C" w:rsidRDefault="00AF7D1C">
            <w:pPr>
              <w:rPr>
                <w:b/>
                <w:sz w:val="28"/>
                <w:szCs w:val="28"/>
              </w:rPr>
            </w:pPr>
            <w:r w:rsidRPr="00AF7D1C">
              <w:rPr>
                <w:b/>
                <w:sz w:val="28"/>
                <w:szCs w:val="28"/>
              </w:rPr>
              <w:t>Slogan</w:t>
            </w:r>
          </w:p>
        </w:tc>
      </w:tr>
      <w:tr w:rsidR="00AF7D1C" w:rsidTr="00AF7D1C">
        <w:tc>
          <w:tcPr>
            <w:tcW w:w="4621" w:type="dxa"/>
          </w:tcPr>
          <w:p w:rsidR="00AF7D1C" w:rsidRDefault="00AF7D1C">
            <w:pPr>
              <w:rPr>
                <w:sz w:val="32"/>
                <w:szCs w:val="32"/>
              </w:rPr>
            </w:pPr>
            <w:r>
              <w:rPr>
                <w:sz w:val="32"/>
                <w:szCs w:val="32"/>
              </w:rPr>
              <w:t>De Beers Diamond Company</w:t>
            </w:r>
          </w:p>
          <w:p w:rsidR="00AF7D1C" w:rsidRDefault="00AF7D1C">
            <w:pPr>
              <w:rPr>
                <w:sz w:val="32"/>
                <w:szCs w:val="32"/>
              </w:rPr>
            </w:pPr>
          </w:p>
        </w:tc>
        <w:tc>
          <w:tcPr>
            <w:tcW w:w="4621" w:type="dxa"/>
          </w:tcPr>
          <w:p w:rsidR="00AF7D1C" w:rsidRDefault="00AF7D1C">
            <w:pPr>
              <w:rPr>
                <w:sz w:val="32"/>
                <w:szCs w:val="32"/>
              </w:rPr>
            </w:pPr>
            <w:r>
              <w:rPr>
                <w:sz w:val="32"/>
                <w:szCs w:val="32"/>
              </w:rPr>
              <w:t>A Diamond is Forever</w:t>
            </w:r>
          </w:p>
        </w:tc>
      </w:tr>
      <w:tr w:rsidR="00AF7D1C" w:rsidTr="00AF7D1C">
        <w:tc>
          <w:tcPr>
            <w:tcW w:w="4621" w:type="dxa"/>
          </w:tcPr>
          <w:p w:rsidR="00AF7D1C" w:rsidRDefault="00AF7D1C">
            <w:pPr>
              <w:rPr>
                <w:sz w:val="32"/>
                <w:szCs w:val="32"/>
              </w:rPr>
            </w:pPr>
            <w:r>
              <w:rPr>
                <w:sz w:val="32"/>
                <w:szCs w:val="32"/>
              </w:rPr>
              <w:t>Nike</w:t>
            </w:r>
          </w:p>
          <w:p w:rsidR="00AF7D1C" w:rsidRDefault="00AF7D1C">
            <w:pPr>
              <w:rPr>
                <w:sz w:val="32"/>
                <w:szCs w:val="32"/>
              </w:rPr>
            </w:pPr>
          </w:p>
        </w:tc>
        <w:tc>
          <w:tcPr>
            <w:tcW w:w="4621" w:type="dxa"/>
          </w:tcPr>
          <w:p w:rsidR="00AF7D1C" w:rsidRDefault="00AF7D1C" w:rsidP="00AF7D1C">
            <w:pPr>
              <w:rPr>
                <w:sz w:val="32"/>
                <w:szCs w:val="32"/>
              </w:rPr>
            </w:pPr>
            <w:r>
              <w:rPr>
                <w:sz w:val="32"/>
                <w:szCs w:val="32"/>
              </w:rPr>
              <w:t>“Just Do It</w:t>
            </w:r>
          </w:p>
        </w:tc>
      </w:tr>
    </w:tbl>
    <w:p w:rsidR="00AF7D1C" w:rsidRPr="00AF7D1C" w:rsidRDefault="00AF7D1C">
      <w:pPr>
        <w:rPr>
          <w:sz w:val="32"/>
          <w:szCs w:val="32"/>
        </w:rPr>
      </w:pPr>
      <w:r w:rsidRPr="00AF7D1C">
        <w:drawing>
          <wp:anchor distT="0" distB="0" distL="114300" distR="114300" simplePos="0" relativeHeight="251659264" behindDoc="1" locked="0" layoutInCell="1" allowOverlap="1" wp14:anchorId="0B4244D1" wp14:editId="0856AE64">
            <wp:simplePos x="0" y="0"/>
            <wp:positionH relativeFrom="column">
              <wp:posOffset>180340</wp:posOffset>
            </wp:positionH>
            <wp:positionV relativeFrom="paragraph">
              <wp:posOffset>147320</wp:posOffset>
            </wp:positionV>
            <wp:extent cx="2338705" cy="1828165"/>
            <wp:effectExtent l="0" t="0" r="4445" b="635"/>
            <wp:wrapTight wrapText="bothSides">
              <wp:wrapPolygon edited="0">
                <wp:start x="0" y="0"/>
                <wp:lineTo x="0" y="21382"/>
                <wp:lineTo x="21465" y="21382"/>
                <wp:lineTo x="21465" y="0"/>
                <wp:lineTo x="0" y="0"/>
              </wp:wrapPolygon>
            </wp:wrapTight>
            <wp:docPr id="2" name="Picture 2" descr="Image copyright of De B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opyright of De B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870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D1C">
        <w:drawing>
          <wp:anchor distT="0" distB="0" distL="114300" distR="114300" simplePos="0" relativeHeight="251658240" behindDoc="1" locked="0" layoutInCell="1" allowOverlap="1" wp14:anchorId="67E99C21" wp14:editId="081791D5">
            <wp:simplePos x="0" y="0"/>
            <wp:positionH relativeFrom="column">
              <wp:posOffset>3559175</wp:posOffset>
            </wp:positionH>
            <wp:positionV relativeFrom="paragraph">
              <wp:posOffset>221615</wp:posOffset>
            </wp:positionV>
            <wp:extent cx="1543050" cy="1551940"/>
            <wp:effectExtent l="0" t="0" r="0" b="0"/>
            <wp:wrapTight wrapText="bothSides">
              <wp:wrapPolygon edited="0">
                <wp:start x="0" y="0"/>
                <wp:lineTo x="0" y="21211"/>
                <wp:lineTo x="21333" y="21211"/>
                <wp:lineTo x="21333" y="0"/>
                <wp:lineTo x="0" y="0"/>
              </wp:wrapPolygon>
            </wp:wrapTight>
            <wp:docPr id="1" name="Picture 1" descr="Image copyright of Nik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opyright of Nike, I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1C" w:rsidRDefault="00AF7D1C"/>
    <w:p w:rsidR="00AF7D1C" w:rsidRDefault="00AF7D1C"/>
    <w:p w:rsidR="00AF7D1C" w:rsidRDefault="00AF7D1C"/>
    <w:p w:rsidR="00AF7D1C" w:rsidRDefault="00AF7D1C"/>
    <w:p w:rsidR="00AF7D1C" w:rsidRDefault="00AF7D1C"/>
    <w:p w:rsidR="00AF7D1C" w:rsidRDefault="00AF7D1C"/>
    <w:p w:rsidR="00AF7D1C" w:rsidRDefault="00AF7D1C"/>
    <w:p w:rsidR="00AF7D1C" w:rsidRPr="008F514E" w:rsidRDefault="00AF7D1C" w:rsidP="00AF7D1C">
      <w:pPr>
        <w:rPr>
          <w:sz w:val="28"/>
          <w:szCs w:val="28"/>
        </w:rPr>
      </w:pPr>
      <w:r w:rsidRPr="008F514E">
        <w:rPr>
          <w:sz w:val="28"/>
          <w:szCs w:val="28"/>
        </w:rPr>
        <w:t>This deceptively-simple advertising slogan was launched by the De Beers Diamond Company in 1938 as the headline for what would become one of longest-running marketing campaigns of all time. Those four little words - a diamond is forever - suggest a sense of timeless romance and tie that romance to the diamonds that De Beers sells. The De Beers Diamond Company remains one of the largest diamond suppliers in the world, possibly because of this solid, sparkly slogan.</w:t>
      </w:r>
      <w:bookmarkStart w:id="0" w:name="_GoBack"/>
      <w:bookmarkEnd w:id="0"/>
    </w:p>
    <w:p w:rsidR="00AF7D1C" w:rsidRPr="008F514E" w:rsidRDefault="00AF7D1C" w:rsidP="00AF7D1C">
      <w:pPr>
        <w:rPr>
          <w:sz w:val="28"/>
          <w:szCs w:val="28"/>
        </w:rPr>
      </w:pPr>
    </w:p>
    <w:p w:rsidR="00AF7D1C" w:rsidRPr="008F514E" w:rsidRDefault="00AF7D1C" w:rsidP="00AF7D1C">
      <w:pPr>
        <w:rPr>
          <w:sz w:val="24"/>
          <w:szCs w:val="24"/>
        </w:rPr>
      </w:pPr>
      <w:r w:rsidRPr="008F514E">
        <w:rPr>
          <w:sz w:val="28"/>
          <w:szCs w:val="28"/>
        </w:rPr>
        <w:t xml:space="preserve">In 1988, a struggling sportswear </w:t>
      </w:r>
      <w:proofErr w:type="gramStart"/>
      <w:r w:rsidRPr="008F514E">
        <w:rPr>
          <w:sz w:val="28"/>
          <w:szCs w:val="28"/>
        </w:rPr>
        <w:t>company  introduced</w:t>
      </w:r>
      <w:proofErr w:type="gramEnd"/>
      <w:r w:rsidRPr="008F514E">
        <w:rPr>
          <w:sz w:val="28"/>
          <w:szCs w:val="28"/>
        </w:rPr>
        <w:t xml:space="preserve"> this memorable line into its advertising and soon catapulted to the front of the pack. The company is called Nike.  This quality slogan brims with attitude and captures the defiant and determined mentality that's required of successful sports stars. "Just Do It" is a bold statement that inspires athletes to work harder, a no-nonsense call to action that audiences instantly associate with Nike's </w:t>
      </w:r>
      <w:r w:rsidR="008F514E" w:rsidRPr="008F514E">
        <w:rPr>
          <w:sz w:val="28"/>
          <w:szCs w:val="28"/>
        </w:rPr>
        <w:t>products</w:t>
      </w:r>
      <w:hyperlink r:id="rId7" w:history="1"/>
      <w:r w:rsidRPr="008F514E">
        <w:rPr>
          <w:sz w:val="28"/>
          <w:szCs w:val="28"/>
        </w:rPr>
        <w:t xml:space="preserve"> and accessories. </w:t>
      </w:r>
      <w:r w:rsidRPr="008F514E">
        <w:rPr>
          <w:sz w:val="28"/>
          <w:szCs w:val="28"/>
        </w:rPr>
        <w:br/>
      </w:r>
      <w:r w:rsidRPr="008F514E">
        <w:rPr>
          <w:sz w:val="24"/>
          <w:szCs w:val="24"/>
        </w:rPr>
        <w:br/>
      </w:r>
    </w:p>
    <w:sectPr w:rsidR="00AF7D1C" w:rsidRPr="008F5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34"/>
    <w:rsid w:val="008F514E"/>
    <w:rsid w:val="00AF7D1C"/>
    <w:rsid w:val="00B51D34"/>
    <w:rsid w:val="00CE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1C"/>
    <w:rPr>
      <w:color w:val="0000FF" w:themeColor="hyperlink"/>
      <w:u w:val="single"/>
    </w:rPr>
  </w:style>
  <w:style w:type="paragraph" w:styleId="BalloonText">
    <w:name w:val="Balloon Text"/>
    <w:basedOn w:val="Normal"/>
    <w:link w:val="BalloonTextChar"/>
    <w:uiPriority w:val="99"/>
    <w:semiHidden/>
    <w:unhideWhenUsed/>
    <w:rsid w:val="00AF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1C"/>
    <w:rPr>
      <w:rFonts w:ascii="Tahoma" w:hAnsi="Tahoma" w:cs="Tahoma"/>
      <w:sz w:val="16"/>
      <w:szCs w:val="16"/>
    </w:rPr>
  </w:style>
  <w:style w:type="table" w:styleId="TableGrid">
    <w:name w:val="Table Grid"/>
    <w:basedOn w:val="TableNormal"/>
    <w:uiPriority w:val="59"/>
    <w:rsid w:val="00AF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1C"/>
    <w:rPr>
      <w:color w:val="0000FF" w:themeColor="hyperlink"/>
      <w:u w:val="single"/>
    </w:rPr>
  </w:style>
  <w:style w:type="paragraph" w:styleId="BalloonText">
    <w:name w:val="Balloon Text"/>
    <w:basedOn w:val="Normal"/>
    <w:link w:val="BalloonTextChar"/>
    <w:uiPriority w:val="99"/>
    <w:semiHidden/>
    <w:unhideWhenUsed/>
    <w:rsid w:val="00AF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1C"/>
    <w:rPr>
      <w:rFonts w:ascii="Tahoma" w:hAnsi="Tahoma" w:cs="Tahoma"/>
      <w:sz w:val="16"/>
      <w:szCs w:val="16"/>
    </w:rPr>
  </w:style>
  <w:style w:type="table" w:styleId="TableGrid">
    <w:name w:val="Table Grid"/>
    <w:basedOn w:val="TableNormal"/>
    <w:uiPriority w:val="59"/>
    <w:rsid w:val="00AF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19619">
      <w:bodyDiv w:val="1"/>
      <w:marLeft w:val="0"/>
      <w:marRight w:val="0"/>
      <w:marTop w:val="0"/>
      <w:marBottom w:val="0"/>
      <w:divBdr>
        <w:top w:val="none" w:sz="0" w:space="0" w:color="auto"/>
        <w:left w:val="none" w:sz="0" w:space="0" w:color="auto"/>
        <w:bottom w:val="none" w:sz="0" w:space="0" w:color="auto"/>
        <w:right w:val="none" w:sz="0" w:space="0" w:color="auto"/>
      </w:divBdr>
      <w:divsChild>
        <w:div w:id="186791805">
          <w:marLeft w:val="0"/>
          <w:marRight w:val="0"/>
          <w:marTop w:val="0"/>
          <w:marBottom w:val="0"/>
          <w:divBdr>
            <w:top w:val="none" w:sz="0" w:space="0" w:color="auto"/>
            <w:left w:val="none" w:sz="0" w:space="0" w:color="auto"/>
            <w:bottom w:val="none" w:sz="0" w:space="0" w:color="auto"/>
            <w:right w:val="none" w:sz="0" w:space="0" w:color="auto"/>
          </w:divBdr>
          <w:divsChild>
            <w:div w:id="1444350448">
              <w:marLeft w:val="0"/>
              <w:marRight w:val="0"/>
              <w:marTop w:val="0"/>
              <w:marBottom w:val="0"/>
              <w:divBdr>
                <w:top w:val="none" w:sz="0" w:space="0" w:color="auto"/>
                <w:left w:val="none" w:sz="0" w:space="0" w:color="auto"/>
                <w:bottom w:val="none" w:sz="0" w:space="0" w:color="auto"/>
                <w:right w:val="none" w:sz="0" w:space="0" w:color="auto"/>
              </w:divBdr>
            </w:div>
            <w:div w:id="1257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litylogoproducts.com/custom-shirt-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BEF61281</Template>
  <TotalTime>18</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Hatch End High School</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Mr E</dc:creator>
  <cp:keywords/>
  <dc:description/>
  <cp:lastModifiedBy>Vazquez Mr E</cp:lastModifiedBy>
  <cp:revision>2</cp:revision>
  <dcterms:created xsi:type="dcterms:W3CDTF">2014-10-08T09:03:00Z</dcterms:created>
  <dcterms:modified xsi:type="dcterms:W3CDTF">2014-10-08T09:21:00Z</dcterms:modified>
</cp:coreProperties>
</file>